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Roboto Condensed" w:cs="Roboto Condensed" w:eastAsia="Roboto Condensed" w:hAnsi="Roboto Condensed"/>
          <w:b w:val="1"/>
          <w:color w:val="000000"/>
          <w:sz w:val="32"/>
          <w:szCs w:val="32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0"/>
          <w:sz w:val="32"/>
          <w:szCs w:val="32"/>
          <w:rtl w:val="0"/>
        </w:rPr>
        <w:t xml:space="preserve">FORMULARZ OFERTOWY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Rule="auto"/>
        <w:ind w:left="360" w:hanging="360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W odpowiedzi na Zapytanie Ofertowe nr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AII/88/ADVISOR/2022.09/03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z dnia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2020.09.15 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składam poniższą ofertę: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7"/>
        <w:gridCol w:w="3432"/>
        <w:gridCol w:w="3288"/>
        <w:tblGridChange w:id="0">
          <w:tblGrid>
            <w:gridCol w:w="2947"/>
            <w:gridCol w:w="3432"/>
            <w:gridCol w:w="3288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DANE SKŁADAJĄCEGO OFERTĘ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Nazwa firmy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Adres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NIP i REGON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Adres 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PARAMETRY OFERTY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Data przygotowania oferty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PRZEDMIOT ZAMÓWIENIA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W związku z realizacją  przez AI Investments Sp. z o.o. projektu pn.: „Uniwersalny, auto-adaptacyjny system prognozowania szeregów czasowych” (Universal Auto-Adaptive Time Series Forecasting Framework) w ramach Programu: European Partnership on Innovative SMEs/Eurostars-3, call 17 (numer umowy: Innovative SMEs/2/88/ADVISOR/2022) stosując zasadę konkurencyjności przewidzianą  w „Wytycznych w zakresie kwalifikowalności wydatków w ramach Europejskiego Funduszu Rozwoju Regionalnego, Europejskiego Funduszu Społecznego oraz Funduszu Spójności na lata 2014-2020” AI Investments Sp. z o.o. pragnie wyłonić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podwykonawcę w ramach badań przemysłowych oraz prac rozwojowych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1 - Ekstrakcja cech i wykrywanie anomalii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2 - Autoadaptacyjne zespoły prognostyków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3 - Implementacja i integracja modułu prognozowania auto-adaptacyjnego - Iteracja 1.0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u w:val="single"/>
                <w:rtl w:val="0"/>
              </w:rPr>
              <w:t xml:space="preserve">Etap 4 - Implementacja i integracja modułu prognozowania auto-adaptacyjnego - Iteracja 2.0</w:t>
            </w:r>
          </w:p>
          <w:p w:rsidR="00000000" w:rsidDel="00000000" w:rsidP="00000000" w:rsidRDefault="00000000" w:rsidRPr="00000000" w14:paraId="00000023">
            <w:pPr>
              <w:spacing w:after="0" w:before="12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  <w:rtl w:val="0"/>
              </w:rPr>
              <w:t xml:space="preserve">Osoba/y realizująca/e prace</w:t>
            </w:r>
            <w:r w:rsidDel="00000000" w:rsidR="00000000" w:rsidRPr="00000000">
              <w:rPr>
                <w:rFonts w:ascii="Roboto Condensed" w:cs="Roboto Condensed" w:eastAsia="Roboto Condensed" w:hAnsi="Roboto Condensed"/>
                <w:sz w:val="24"/>
                <w:szCs w:val="24"/>
                <w:rtl w:val="0"/>
              </w:rPr>
              <w:t xml:space="preserve"> badawcze powinna/y posiadać odpowiednie uprawnienia do wykonania określonej działalności lub czynności, posiadać adekwatna wiedzę i doświadczenie oraz potencjał techniczny.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HARMONOGRAM PRAC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1 2022.10.01 - 2023.08.31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2 2023.04.01 - 2024.03.31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3 2024.02.01 - 2024.10.31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Etap 4 2023.11.01 - 2025.07.31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STAWKA GODZINOWA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NETTO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BRUTTO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LICZBA GODZIN PRZEPRACOWANYCH W RAMACH ETAPU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ŁĄCZNA KWOTA  W RAMACH ETAPÓW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42" w:firstLine="28.000000000000007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0"/>
                <w:sz w:val="24"/>
                <w:szCs w:val="24"/>
                <w:rtl w:val="0"/>
              </w:rPr>
              <w:t xml:space="preserve">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42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Spełnienie uprawnień do wykonywania określonej działalności lub czynności zgodnie z warunkami zapytania ofertowego: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20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WIEDZA I DOŚWIADCZENIE DO REALIZACJI PRAC ZGODNE Z WARUNKAMI ZAPYTANIA OFERTOWEGO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Roboto Condensed" w:cs="Roboto Condensed" w:eastAsia="Roboto Condensed" w:hAnsi="Roboto Condens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4"/>
                <w:szCs w:val="24"/>
                <w:rtl w:val="0"/>
              </w:rPr>
              <w:t xml:space="preserve">POSIADANY POTENCJAŁ TECHNICZNY DO REALIZACJI PRAC ZGODNY Z WARUNKAMI ZAPYTANIA OFERTOWEGO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Roboto Condensed" w:cs="Roboto Condensed" w:eastAsia="Roboto Condensed" w:hAnsi="Roboto Condense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Roboto Condensed" w:cs="Roboto Condensed" w:eastAsia="Roboto Condensed" w:hAnsi="Roboto Condensed"/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Roboto Condensed" w:cs="Roboto Condensed" w:eastAsia="Roboto Condensed" w:hAnsi="Roboto Condensed"/>
          <w:b w:val="1"/>
          <w:i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i w:val="1"/>
          <w:sz w:val="24"/>
          <w:szCs w:val="24"/>
          <w:rtl w:val="0"/>
        </w:rPr>
        <w:t xml:space="preserve">Oświadczenie Oferenta:</w:t>
      </w:r>
    </w:p>
    <w:p w:rsidR="00000000" w:rsidDel="00000000" w:rsidP="00000000" w:rsidRDefault="00000000" w:rsidRPr="00000000" w14:paraId="0000005C">
      <w:pPr>
        <w:spacing w:after="120" w:before="120" w:lineRule="auto"/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Oświadczam, że: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Zakres usług przewidzianych do świadczenia jest zgodny z zakresem objętym zapytaniem ofertowym,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Zapoznałem/Zapoznałam się ze specyfikacją przedmiotu i warunkami zamówienia, przedstawionymi w Zapytaniu Ofertowym i nie wnoszę do niej zastrzeżeń oraz zdobyłem/am informacje niezbędne do przedłożenia Oferty uwzględniającej właściwe wykonanie zamówienia,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Minimalny okres związania ofertą to 90 dni kalendarzowych licząc od dnia upływu terminu składania ofert,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Zobowiązuję się – w przypadku wybrania mojej Oferty – do zawarcia umowy z Zamawiającym w miejscu i terminie wyznaczonym przez Zamawiającego i na warunkach zgodnych ze złożoną Ofertą,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Akceptuję termin i warunki realizacji zamówienia określone w Zapytaniu Ofertowym, do którego przedkładam Ofertę,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Posiadam odpowiednią wiedzę, kwalifikacje, potencjał techniczny i doświadczenie gwarantujące wykonanie zamówienia,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Posiadam pełną zdolność do czynności prawnych oraz korzystam z pełni praw publicznych,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Nie jestem skazany/a prawomocnym wyrokiem sądu za umyślne przestępstwo ścigane z oskarżenia publicznego lub umyślne przestępstwo skarbowe,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60" w:hanging="360"/>
        <w:jc w:val="both"/>
        <w:rPr>
          <w:rFonts w:ascii="Roboto Condensed" w:cs="Roboto Condensed" w:eastAsia="Roboto Condensed" w:hAnsi="Roboto Condensed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Obciążenie wynikające z realizacji usługi objętej przedmiotem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Zamówienia</w:t>
      </w: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 nie wyklucza możliwości prawidłowej i efektywnej realizacji wszystkich zadań, które zostały/zostaną mi powierzone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Condensed" w:cs="Roboto Condensed" w:eastAsia="Roboto Condensed" w:hAnsi="Roboto Condensed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0"/>
          <w:sz w:val="24"/>
          <w:szCs w:val="24"/>
          <w:rtl w:val="0"/>
        </w:rPr>
        <w:t xml:space="preserve">Ponadto oświadczam, że: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hanging="36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Jestem świadom/świadoma odpowiedzialności karnej za podanie fałszywych danych lub złożenie fałszywych oświadczeń, zgodnie z art. 233 § 1 Kodeksu karnego (Dz. U. z 1997 r. Nr 88, poz. 553, z późn. zm.)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6" w:hanging="360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Nie pozostaję pod zarządem komisarycznym, nie znajduję się w toku likwidacji, postępowania upadłościowego, postępowania naprawczego.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left="425" w:hanging="357"/>
        <w:jc w:val="both"/>
        <w:rPr>
          <w:rFonts w:ascii="Roboto Condensed" w:cs="Roboto Condensed" w:eastAsia="Roboto Condensed" w:hAnsi="Roboto Condensed"/>
          <w:color w:val="000000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0"/>
          <w:sz w:val="24"/>
          <w:szCs w:val="24"/>
          <w:rtl w:val="0"/>
        </w:rPr>
        <w:t xml:space="preserve">Nie zalegam z należnościami wobec Urzędu Skarbowego, Zakładu Ubezpieczeń Społecznych, opłatami za korzystanie ze środowiska oraz innymi należnościami publicznoprawnymi.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both"/>
        <w:rPr>
          <w:rFonts w:ascii="Roboto Condensed" w:cs="Roboto Condensed" w:eastAsia="Roboto Condensed" w:hAnsi="Roboto Condensed"/>
          <w:strike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7.0" w:type="dxa"/>
        <w:jc w:val="left"/>
        <w:tblInd w:w="-113.0" w:type="dxa"/>
        <w:tblLayout w:type="fixed"/>
        <w:tblLook w:val="0400"/>
      </w:tblPr>
      <w:tblGrid>
        <w:gridCol w:w="3482"/>
        <w:gridCol w:w="5845"/>
        <w:tblGridChange w:id="0">
          <w:tblGrid>
            <w:gridCol w:w="3482"/>
            <w:gridCol w:w="5845"/>
          </w:tblGrid>
        </w:tblGridChange>
      </w:tblGrid>
      <w:tr>
        <w:trPr>
          <w:cantSplit w:val="0"/>
          <w:trHeight w:val="2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09"/>
              <w:jc w:val="both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Imię i nazwisko osoby 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109"/>
              <w:jc w:val="both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upoważnionej do złożenia oferty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color w:val="00000a"/>
                <w:sz w:val="24"/>
                <w:szCs w:val="24"/>
                <w:rtl w:val="0"/>
              </w:rPr>
              <w:t xml:space="preserve">Data, podpis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Roboto Condensed" w:cs="Roboto Condensed" w:eastAsia="Roboto Condensed" w:hAnsi="Roboto Condense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709" w:top="1135" w:left="1276" w:right="1416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Verdana"/>
  <w:font w:name="Calibri"/>
  <w:font w:name="Titillium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Roboto Condensed" w:cs="Roboto Condensed" w:eastAsia="Roboto Condensed" w:hAnsi="Roboto Condensed"/>
        <w:color w:val="000000"/>
        <w:sz w:val="16"/>
        <w:szCs w:val="16"/>
      </w:rPr>
    </w:pPr>
    <w:r w:rsidDel="00000000" w:rsidR="00000000" w:rsidRPr="00000000">
      <w:rPr>
        <w:rFonts w:ascii="Roboto Condensed" w:cs="Roboto Condensed" w:eastAsia="Roboto Condensed" w:hAnsi="Roboto Condensed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Condensed" w:cs="Roboto Condensed" w:eastAsia="Roboto Condensed" w:hAnsi="Roboto Condensed"/>
        <w:sz w:val="16"/>
        <w:szCs w:val="16"/>
        <w:rtl w:val="0"/>
      </w:rPr>
      <w:t xml:space="preserve"> z </w:t>
    </w:r>
    <w:r w:rsidDel="00000000" w:rsidR="00000000" w:rsidRPr="00000000">
      <w:rPr>
        <w:rFonts w:ascii="Roboto Condensed" w:cs="Roboto Condensed" w:eastAsia="Roboto Condensed" w:hAnsi="Roboto Condensed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both"/>
      <w:rPr>
        <w:rFonts w:ascii="Roboto Condensed" w:cs="Roboto Condensed" w:eastAsia="Roboto Condensed" w:hAnsi="Roboto Condensed"/>
        <w:b w:val="1"/>
        <w:color w:val="999999"/>
        <w:sz w:val="18"/>
        <w:szCs w:val="18"/>
      </w:rPr>
    </w:pP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Załącznik nr 1 do Zapytania ofertowego nr AII z dnia r.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after="0" w:line="240" w:lineRule="auto"/>
      <w:jc w:val="both"/>
      <w:rPr>
        <w:rFonts w:ascii="Roboto Condensed" w:cs="Roboto Condensed" w:eastAsia="Roboto Condensed" w:hAnsi="Roboto Condensed"/>
        <w:b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spacing w:after="0" w:line="240" w:lineRule="auto"/>
      <w:jc w:val="both"/>
      <w:rPr>
        <w:color w:val="000000"/>
        <w:sz w:val="20"/>
        <w:szCs w:val="20"/>
      </w:rPr>
    </w:pP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Załącznik nr 2 do Zapytania ofertowego nr AII/88/ADVISOR/2022.09/03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z dnia </w:t>
    </w:r>
    <w:r w:rsidDel="00000000" w:rsidR="00000000" w:rsidRPr="00000000">
      <w:rPr>
        <w:rFonts w:ascii="Roboto Condensed" w:cs="Roboto Condensed" w:eastAsia="Roboto Condensed" w:hAnsi="Roboto Condensed"/>
        <w:b w:val="1"/>
        <w:color w:val="999999"/>
        <w:sz w:val="18"/>
        <w:szCs w:val="18"/>
        <w:rtl w:val="0"/>
      </w:rPr>
      <w:t xml:space="preserve">2020.09.15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" w:cs="Titillium" w:eastAsia="Titillium" w:hAnsi="Titillium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72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  <w:ind w:left="360" w:hanging="360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725B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026EA9"/>
    <w:pPr>
      <w:keepNext w:val="1"/>
      <w:keepLines w:val="1"/>
      <w:numPr>
        <w:numId w:val="2"/>
      </w:numPr>
      <w:spacing w:after="0" w:before="360" w:line="240" w:lineRule="auto"/>
      <w:jc w:val="both"/>
      <w:outlineLvl w:val="0"/>
    </w:pPr>
    <w:rPr>
      <w:rFonts w:ascii="Arial" w:hAnsi="Arial"/>
      <w:b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B2699C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176C4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026EA9"/>
    <w:rPr>
      <w:rFonts w:ascii="Arial" w:cs="Times New Roman" w:hAnsi="Arial"/>
      <w:b w:val="1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locked w:val="1"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522C77"/>
    <w:rPr>
      <w:rFonts w:ascii="Tahoma" w:cs="Times New Roman" w:hAnsi="Tahoma"/>
      <w:sz w:val="16"/>
    </w:rPr>
  </w:style>
  <w:style w:type="paragraph" w:styleId="1gl" w:customStyle="1">
    <w:name w:val="1 gl"/>
    <w:basedOn w:val="Normalny"/>
    <w:uiPriority w:val="99"/>
    <w:rsid w:val="00026EA9"/>
    <w:pPr>
      <w:spacing w:line="240" w:lineRule="auto"/>
      <w:contextualSpacing w:val="1"/>
      <w:jc w:val="both"/>
    </w:pPr>
    <w:rPr>
      <w:rFonts w:ascii="Arial" w:hAnsi="Arial"/>
    </w:rPr>
  </w:style>
  <w:style w:type="paragraph" w:styleId="2pr" w:customStyle="1">
    <w:name w:val="2 pr"/>
    <w:basedOn w:val="1gl"/>
    <w:uiPriority w:val="99"/>
    <w:rsid w:val="00281947"/>
    <w:pPr>
      <w:jc w:val="right"/>
    </w:pPr>
  </w:style>
  <w:style w:type="paragraph" w:styleId="3bold" w:customStyle="1">
    <w:name w:val="3 bold"/>
    <w:basedOn w:val="1gl"/>
    <w:uiPriority w:val="99"/>
    <w:rsid w:val="00FF1795"/>
    <w:pPr>
      <w:jc w:val="center"/>
    </w:pPr>
    <w:rPr>
      <w:b w:val="1"/>
      <w:sz w:val="24"/>
    </w:rPr>
  </w:style>
  <w:style w:type="paragraph" w:styleId="4sr" w:customStyle="1">
    <w:name w:val="4 sr"/>
    <w:basedOn w:val="1gl"/>
    <w:uiPriority w:val="99"/>
    <w:rsid w:val="00281947"/>
    <w:pPr>
      <w:jc w:val="center"/>
    </w:pPr>
  </w:style>
  <w:style w:type="paragraph" w:styleId="5zw" w:customStyle="1">
    <w:name w:val="5 zw"/>
    <w:basedOn w:val="1gl"/>
    <w:uiPriority w:val="99"/>
    <w:rsid w:val="00F02CCA"/>
    <w:pPr>
      <w:spacing w:after="0" w:before="120"/>
    </w:pPr>
  </w:style>
  <w:style w:type="paragraph" w:styleId="Styl1" w:customStyle="1">
    <w:name w:val="Styl1"/>
    <w:basedOn w:val="5zw"/>
    <w:qFormat w:val="1"/>
    <w:rsid w:val="00F02CCA"/>
    <w:pPr>
      <w:numPr>
        <w:numId w:val="1"/>
      </w:numPr>
      <w:spacing w:before="0"/>
      <w:ind w:left="697" w:hanging="357"/>
    </w:pPr>
  </w:style>
  <w:style w:type="paragraph" w:styleId="Styl2" w:customStyle="1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styleId="Default" w:customStyle="1">
    <w:name w:val="Default"/>
    <w:qFormat w:val="1"/>
    <w:rsid w:val="00377CF1"/>
    <w:pPr>
      <w:suppressAutoHyphens w:val="1"/>
      <w:autoSpaceDE w:val="0"/>
    </w:pPr>
    <w:rPr>
      <w:rFonts w:ascii="Calibri" w:cs="Calibri" w:eastAsia="Times New Roman" w:hAnsi="Calibri"/>
      <w:color w:val="000000"/>
      <w:sz w:val="24"/>
      <w:szCs w:val="24"/>
      <w:lang w:eastAsia="ar-SA"/>
    </w:rPr>
  </w:style>
  <w:style w:type="paragraph" w:styleId="Akapitzlist1" w:customStyle="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cs="Calibri" w:eastAsia="Times New Roman" w:hAnsi="Calibri"/>
      <w:lang w:eastAsia="ar-SA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 w:val="1"/>
    <w:rsid w:val="00377CF1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rsid w:val="00403613"/>
    <w:pPr>
      <w:spacing w:after="0" w:line="240" w:lineRule="auto"/>
    </w:pPr>
    <w:rPr>
      <w:sz w:val="20"/>
      <w:szCs w:val="20"/>
      <w:lang w:eastAsia="pl-PL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locked w:val="1"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 w:val="1"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locked w:val="1"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5355A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locked w:val="1"/>
    <w:rsid w:val="005355A7"/>
    <w:rPr>
      <w:rFonts w:cs="Times New Roman"/>
      <w:b w:val="1"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 w:val="1"/>
      <w:spacing w:after="120" w:line="240" w:lineRule="auto"/>
    </w:pPr>
    <w:rPr>
      <w:rFonts w:ascii="Times New Roman" w:eastAsia="Times New Roman" w:hAnsi="Times New Roman"/>
      <w:sz w:val="24"/>
      <w:szCs w:val="20"/>
      <w:lang w:eastAsia="ar-SA" w:val="fr-FR"/>
    </w:rPr>
  </w:style>
  <w:style w:type="character" w:styleId="TekstpodstawowyZnak" w:customStyle="1">
    <w:name w:val="Tekst podstawowy Znak"/>
    <w:basedOn w:val="Domylnaczcionkaakapitu"/>
    <w:link w:val="Tekstpodstawowy"/>
    <w:uiPriority w:val="99"/>
    <w:locked w:val="1"/>
    <w:rsid w:val="000C63C5"/>
    <w:rPr>
      <w:rFonts w:ascii="Times New Roman" w:cs="Times New Roman" w:hAnsi="Times New Roman"/>
      <w:sz w:val="24"/>
      <w:lang w:bidi="ar-SA" w:eastAsia="ar-SA" w:val="fr-FR"/>
    </w:rPr>
  </w:style>
  <w:style w:type="table" w:styleId="Tabela-Siatka">
    <w:name w:val="Table Grid"/>
    <w:basedOn w:val="Standardowy"/>
    <w:uiPriority w:val="99"/>
    <w:locked w:val="1"/>
    <w:rsid w:val="00F36DF5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ogrubienie">
    <w:name w:val="Strong"/>
    <w:basedOn w:val="Domylnaczcionkaakapitu"/>
    <w:uiPriority w:val="99"/>
    <w:qFormat w:val="1"/>
    <w:locked w:val="1"/>
    <w:rsid w:val="00366C4B"/>
    <w:rPr>
      <w:rFonts w:cs="Times New Roman"/>
      <w:b w:val="1"/>
      <w:bCs w:val="1"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 w:val="1"/>
    <w:uiPriority w:val="99"/>
    <w:semiHidden w:val="1"/>
    <w:rsid w:val="00B95E08"/>
    <w:rPr>
      <w:lang w:eastAsia="en-US"/>
    </w:rPr>
  </w:style>
  <w:style w:type="paragraph" w:styleId="2" w:customStyle="1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 w:val="1"/>
    <w:unhideWhenUsed w:val="1"/>
    <w:rsid w:val="00942E9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AkapitzlistZnak" w:customStyle="1">
    <w:name w:val="Akapit z listą Znak"/>
    <w:aliases w:val="List Paragraph1 Znak,T_SZ_List Paragraph Znak,Lista PR Znak"/>
    <w:basedOn w:val="Domylnaczcionkaakapitu"/>
    <w:link w:val="Akapitzlist"/>
    <w:uiPriority w:val="34"/>
    <w:locked w:val="1"/>
    <w:rsid w:val="00942E9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 w:val="1"/>
    <w:rsid w:val="00B46AC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B46AC4"/>
    <w:rPr>
      <w:rFonts w:ascii="Consolas" w:eastAsia="Calibri" w:hAnsi="Consolas"/>
      <w:sz w:val="21"/>
      <w:szCs w:val="21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 w:val="1"/>
    <w:qFormat w:val="1"/>
    <w:rsid w:val="005A02F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 w:val="1"/>
    <w:qFormat w:val="1"/>
    <w:rsid w:val="005A02F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5A02FF"/>
    <w:rPr>
      <w:vertAlign w:val="superscript"/>
    </w:rPr>
  </w:style>
  <w:style w:type="character" w:styleId="Nagwek3Znak" w:customStyle="1">
    <w:name w:val="Nagłówek 3 Znak"/>
    <w:basedOn w:val="Domylnaczcionkaakapitu"/>
    <w:link w:val="Nagwek3"/>
    <w:semiHidden w:val="1"/>
    <w:rsid w:val="00176C4C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en-US"/>
    </w:rPr>
  </w:style>
  <w:style w:type="character" w:styleId="Nagwek2Znak" w:customStyle="1">
    <w:name w:val="Nagłówek 2 Znak"/>
    <w:basedOn w:val="Domylnaczcionkaakapitu"/>
    <w:link w:val="Nagwek2"/>
    <w:semiHidden w:val="1"/>
    <w:rsid w:val="00B2699C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US"/>
    </w:rPr>
  </w:style>
  <w:style w:type="paragraph" w:styleId="Listapunktowana2">
    <w:name w:val="List Bullet 2"/>
    <w:basedOn w:val="Normalny"/>
    <w:uiPriority w:val="99"/>
    <w:semiHidden w:val="1"/>
    <w:unhideWhenUsed w:val="1"/>
    <w:rsid w:val="00B2699C"/>
    <w:pPr>
      <w:numPr>
        <w:numId w:val="4"/>
      </w:numPr>
      <w:spacing w:after="0" w:line="240" w:lineRule="auto"/>
      <w:contextualSpacing w:val="1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character" w:styleId="Brak" w:customStyle="1">
    <w:name w:val="Brak"/>
    <w:qFormat w:val="1"/>
    <w:rsid w:val="00B2699C"/>
  </w:style>
  <w:style w:type="character" w:styleId="Numerstrony">
    <w:name w:val="page number"/>
    <w:basedOn w:val="Domylnaczcionkaakapitu"/>
    <w:uiPriority w:val="99"/>
    <w:semiHidden w:val="1"/>
    <w:unhideWhenUsed w:val="1"/>
    <w:rsid w:val="00304C21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2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2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qfJ7HYhailabfUF7tozmDuv6A==">AMUW2mVQyfJ8Qg/Nrdfb9gQx/IZ7FWeGwP+jmSCcQBC/oUjfTxkAL13nuMMEJo8KXTlRRrwNpAqJV9q8iQPj53YfYnkZ7cO4OBLgXoGGWVbgS04+XG+IPZE=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2018-10-12T15:55:00Z</dcterms:created>
  <dc:creator>Admin</dc:creator>
</cp:coreProperties>
</file>